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2E" w:rsidRDefault="0093102F">
      <w:pPr>
        <w:spacing w:line="640" w:lineRule="exact"/>
        <w:jc w:val="center"/>
        <w:rPr>
          <w:rFonts w:ascii="华文中宋" w:eastAsia="华文中宋" w:hAnsi="华文中宋" w:cs="Arial"/>
          <w:bCs/>
          <w:kern w:val="0"/>
          <w:sz w:val="36"/>
          <w:szCs w:val="36"/>
        </w:rPr>
      </w:pPr>
      <w:r>
        <w:rPr>
          <w:rFonts w:ascii="华文中宋" w:eastAsia="华文中宋" w:hAnsi="华文中宋" w:cs="Arial" w:hint="eastAsia"/>
          <w:bCs/>
          <w:kern w:val="0"/>
          <w:sz w:val="36"/>
          <w:szCs w:val="36"/>
        </w:rPr>
        <w:t>“苏康码”及行程卡使用说明</w:t>
      </w:r>
    </w:p>
    <w:p w:rsidR="00380A2E" w:rsidRDefault="00380A2E">
      <w:pPr>
        <w:spacing w:line="640" w:lineRule="exact"/>
        <w:jc w:val="center"/>
        <w:rPr>
          <w:rFonts w:ascii="华文中宋" w:eastAsia="华文中宋" w:hAnsi="华文中宋" w:cs="Arial"/>
          <w:bCs/>
          <w:kern w:val="0"/>
          <w:sz w:val="36"/>
          <w:szCs w:val="36"/>
        </w:rPr>
      </w:pPr>
    </w:p>
    <w:p w:rsidR="00380A2E" w:rsidRDefault="0093102F">
      <w:pPr>
        <w:widowControl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参会人员必须测量体温、查验“苏康码”和国务院客户端通信大数据“防疫行程卡”，体温正常、“苏康码”为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绿码且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通信大数据行程卡显示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 xml:space="preserve">14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天内无中高风险地区活动轨迹者方可进入会场。</w:t>
      </w:r>
    </w:p>
    <w:p w:rsidR="00380A2E" w:rsidRDefault="0093102F">
      <w:pPr>
        <w:widowControl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1.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苏康码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。打开江苏政务服务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APP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、支付宝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或微信“扫一扫”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，扫描下图二维码，点击后跳转到实名认证流程进行认证，申报获取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苏康码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。港澳台同胞在江苏政务服务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APP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登录界面，选择实名注册港澳台账号获取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苏康码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。</w:t>
      </w:r>
      <w:bookmarkStart w:id="0" w:name="_GoBack"/>
      <w:bookmarkEnd w:id="0"/>
    </w:p>
    <w:p w:rsidR="00380A2E" w:rsidRDefault="0093102F" w:rsidP="0093102F">
      <w:pPr>
        <w:pStyle w:val="a3"/>
        <w:widowControl/>
        <w:shd w:val="clear" w:color="auto" w:fill="FFFFFF"/>
        <w:spacing w:beforeAutospacing="0" w:afterAutospacing="0" w:line="315" w:lineRule="atLeast"/>
        <w:ind w:firstLine="420"/>
        <w:jc w:val="center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color w:val="333333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200150" cy="12573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80A2E" w:rsidRDefault="0093102F">
      <w:pPr>
        <w:pStyle w:val="a3"/>
        <w:widowControl/>
        <w:shd w:val="clear" w:color="auto" w:fill="FFFFFF"/>
        <w:spacing w:beforeAutospacing="0" w:afterAutospacing="0" w:line="315" w:lineRule="atLeast"/>
        <w:ind w:firstLine="420"/>
        <w:jc w:val="both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疫情防控行程卡。可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在微信搜索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“国务院客户端”小程序后点击“防疫行程卡”获取，也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可微信扫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描下图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二维码获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取地址后点击“防疫行程卡”获取。</w:t>
      </w:r>
    </w:p>
    <w:p w:rsidR="00380A2E" w:rsidRDefault="0093102F" w:rsidP="0093102F">
      <w:pPr>
        <w:pStyle w:val="a3"/>
        <w:widowControl/>
        <w:shd w:val="clear" w:color="auto" w:fill="FFFFFF"/>
        <w:spacing w:beforeAutospacing="0" w:afterAutospacing="0" w:line="315" w:lineRule="atLeast"/>
        <w:ind w:firstLine="420"/>
        <w:jc w:val="center"/>
        <w:rPr>
          <w:rFonts w:ascii="仿宋_GB2312" w:eastAsia="仿宋_GB2312" w:hAnsi="仿宋_GB2312" w:cs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color w:val="333333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200150" cy="1247775"/>
            <wp:effectExtent l="0" t="0" r="0" b="952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80A2E" w:rsidRDefault="00380A2E"/>
    <w:sectPr w:rsidR="00380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CB"/>
    <w:rsid w:val="000202F1"/>
    <w:rsid w:val="00084628"/>
    <w:rsid w:val="00380A2E"/>
    <w:rsid w:val="007941CB"/>
    <w:rsid w:val="0093102F"/>
    <w:rsid w:val="009B5C0B"/>
    <w:rsid w:val="00A44B30"/>
    <w:rsid w:val="00A827CB"/>
    <w:rsid w:val="00AF45BC"/>
    <w:rsid w:val="00D0390A"/>
    <w:rsid w:val="0B7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C1FFD-471D-4878-B348-A2237761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yzx</dc:creator>
  <cp:lastModifiedBy>yzx</cp:lastModifiedBy>
  <cp:revision>5</cp:revision>
  <cp:lastPrinted>2020-09-24T11:41:00Z</cp:lastPrinted>
  <dcterms:created xsi:type="dcterms:W3CDTF">2020-09-10T01:30:00Z</dcterms:created>
  <dcterms:modified xsi:type="dcterms:W3CDTF">2020-09-24T11:41:00Z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